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中国旧货业协会文化艺术品委员会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bCs/>
          <w:sz w:val="44"/>
          <w:szCs w:val="44"/>
        </w:rPr>
      </w:pPr>
      <w:r>
        <w:rPr>
          <w:rFonts w:hint="eastAsia" w:ascii="仿宋" w:hAnsi="仿宋" w:eastAsia="仿宋" w:cs="仿宋"/>
          <w:b/>
          <w:bCs/>
          <w:sz w:val="44"/>
          <w:szCs w:val="44"/>
          <w:lang w:val="en-US" w:eastAsia="zh-CN"/>
        </w:rPr>
        <w:t>委员申请</w:t>
      </w:r>
      <w:r>
        <w:rPr>
          <w:rFonts w:hint="eastAsia" w:ascii="仿宋" w:hAnsi="仿宋" w:eastAsia="仿宋" w:cs="仿宋"/>
          <w:b/>
          <w:bCs/>
          <w:sz w:val="44"/>
          <w:szCs w:val="44"/>
        </w:rPr>
        <w:t>须知</w:t>
      </w:r>
    </w:p>
    <w:p>
      <w:pPr>
        <w:spacing w:before="78" w:beforeLines="25" w:line="360" w:lineRule="exact"/>
        <w:ind w:firstLine="640" w:firstLineChars="200"/>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666666"/>
          <w:spacing w:val="0"/>
          <w:sz w:val="32"/>
          <w:szCs w:val="32"/>
          <w:shd w:val="clear" w:color="auto" w:fill="FFFFFF"/>
        </w:rPr>
        <w:t> </w:t>
      </w:r>
      <w:r>
        <w:rPr>
          <w:rFonts w:hint="eastAsia" w:ascii="仿宋" w:hAnsi="仿宋" w:eastAsia="仿宋" w:cs="仿宋"/>
          <w:b w:val="0"/>
          <w:i w:val="0"/>
          <w:caps w:val="0"/>
          <w:color w:val="auto"/>
          <w:spacing w:val="0"/>
          <w:sz w:val="32"/>
          <w:szCs w:val="32"/>
          <w:shd w:val="clear" w:color="auto" w:fill="FFFFFF"/>
        </w:rPr>
        <w:t>中国旧货业协会是具备社团法人资格的全国性行业社团组织，中华人民共和国民政部正式批准登记（统一注册号：5110000050000477XW），1991年08月27日正式成立，本会党建领导机关是中共国务院国有资产监督度管理委员会党委。业务上接受登记管理机关、党建领导机关、有关行业管理部门的指导和监督管理。中国旧货业协会文化艺术品委员会是其下属专业委员会，本委员会是协助政府有关部门及中国旧货业协会推动和促进全国文化艺术品经营管理和健康有序发展的机构。</w:t>
      </w:r>
    </w:p>
    <w:p>
      <w:pPr>
        <w:rPr>
          <w:rFonts w:hint="eastAsia" w:ascii="仿宋" w:hAnsi="仿宋" w:eastAsia="仿宋" w:cs="仿宋"/>
          <w:sz w:val="32"/>
          <w:szCs w:val="32"/>
          <w:lang w:val="en-US" w:eastAsia="zh-CN"/>
        </w:rPr>
      </w:pPr>
      <w:r>
        <w:rPr>
          <w:rFonts w:hint="eastAsia" w:ascii="仿宋" w:hAnsi="仿宋" w:eastAsia="仿宋" w:cs="仿宋"/>
          <w:sz w:val="32"/>
          <w:szCs w:val="32"/>
        </w:rPr>
        <w:t>热忱欢迎全国从事</w:t>
      </w:r>
      <w:r>
        <w:rPr>
          <w:rFonts w:hint="eastAsia" w:ascii="仿宋" w:hAnsi="仿宋" w:eastAsia="仿宋" w:cs="仿宋"/>
          <w:sz w:val="32"/>
          <w:szCs w:val="32"/>
          <w:lang w:val="en-US" w:eastAsia="zh-CN"/>
        </w:rPr>
        <w:t>文化艺术品行业</w:t>
      </w:r>
      <w:r>
        <w:rPr>
          <w:rFonts w:hint="eastAsia" w:ascii="仿宋" w:hAnsi="仿宋" w:eastAsia="仿宋" w:cs="仿宋"/>
          <w:sz w:val="32"/>
          <w:szCs w:val="32"/>
        </w:rPr>
        <w:t>以及关心、支持</w:t>
      </w:r>
      <w:r>
        <w:rPr>
          <w:rFonts w:hint="eastAsia" w:ascii="仿宋" w:hAnsi="仿宋" w:eastAsia="仿宋" w:cs="仿宋"/>
          <w:sz w:val="32"/>
          <w:szCs w:val="32"/>
          <w:lang w:val="en-US" w:eastAsia="zh-CN"/>
        </w:rPr>
        <w:t>文化艺术品行业</w:t>
      </w:r>
      <w:r>
        <w:rPr>
          <w:rFonts w:hint="eastAsia" w:ascii="仿宋" w:hAnsi="仿宋" w:eastAsia="仿宋" w:cs="仿宋"/>
          <w:sz w:val="32"/>
          <w:szCs w:val="32"/>
        </w:rPr>
        <w:t>的人士和单位</w:t>
      </w:r>
      <w:r>
        <w:rPr>
          <w:rFonts w:hint="eastAsia" w:ascii="仿宋" w:hAnsi="仿宋" w:eastAsia="仿宋" w:cs="仿宋"/>
          <w:sz w:val="32"/>
          <w:szCs w:val="32"/>
          <w:lang w:val="en-US" w:eastAsia="zh-CN"/>
        </w:rPr>
        <w:t>加入中国旧货业协会文化艺术品委员会。</w:t>
      </w:r>
    </w:p>
    <w:p>
      <w:pPr>
        <w:adjustRightInd w:val="0"/>
        <w:snapToGrid w:val="0"/>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、入会标准</w:t>
      </w:r>
    </w:p>
    <w:p>
      <w:pPr>
        <w:widowControl/>
        <w:shd w:val="clear" w:color="auto" w:fill="FFFFFF"/>
        <w:wordWrap w:val="0"/>
        <w:jc w:val="left"/>
        <w:rPr>
          <w:rFonts w:ascii="仿宋" w:hAnsi="仿宋" w:eastAsia="仿宋" w:cs="仿宋"/>
          <w:sz w:val="32"/>
          <w:szCs w:val="32"/>
        </w:rPr>
      </w:pPr>
      <w:r>
        <w:rPr>
          <w:rFonts w:hint="eastAsia" w:ascii="仿宋" w:hAnsi="仿宋" w:eastAsia="仿宋" w:cs="仿宋"/>
          <w:kern w:val="0"/>
          <w:sz w:val="32"/>
          <w:szCs w:val="32"/>
          <w:shd w:val="clear" w:color="auto" w:fill="FFFFFF"/>
          <w:lang w:bidi="ar"/>
        </w:rPr>
        <w:t>凡符合以下条件者，均可申请成为本会委员。</w:t>
      </w:r>
    </w:p>
    <w:p>
      <w:pPr>
        <w:widowControl/>
        <w:numPr>
          <w:ilvl w:val="0"/>
          <w:numId w:val="1"/>
        </w:numPr>
        <w:shd w:val="clear" w:color="auto" w:fill="FFFFFF"/>
        <w:wordWrap w:val="0"/>
        <w:jc w:val="left"/>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遵守中国旧货业协会</w:t>
      </w:r>
      <w:r>
        <w:rPr>
          <w:rFonts w:hint="eastAsia" w:ascii="仿宋" w:hAnsi="仿宋" w:eastAsia="仿宋" w:cs="仿宋"/>
          <w:kern w:val="0"/>
          <w:sz w:val="32"/>
          <w:szCs w:val="32"/>
          <w:shd w:val="clear" w:color="auto" w:fill="FFFFFF"/>
          <w:lang w:eastAsia="zh-CN" w:bidi="ar"/>
        </w:rPr>
        <w:t>章程</w:t>
      </w:r>
      <w:r>
        <w:rPr>
          <w:rFonts w:hint="eastAsia" w:ascii="仿宋" w:hAnsi="仿宋" w:eastAsia="仿宋" w:cs="仿宋"/>
          <w:kern w:val="0"/>
          <w:sz w:val="32"/>
          <w:szCs w:val="32"/>
          <w:shd w:val="clear" w:color="auto" w:fill="FFFFFF"/>
          <w:lang w:bidi="ar"/>
        </w:rPr>
        <w:t>和</w:t>
      </w:r>
      <w:r>
        <w:rPr>
          <w:rFonts w:hint="eastAsia" w:ascii="仿宋" w:hAnsi="仿宋" w:eastAsia="仿宋" w:cs="仿宋"/>
          <w:kern w:val="0"/>
          <w:sz w:val="32"/>
          <w:szCs w:val="32"/>
          <w:shd w:val="clear" w:color="auto" w:fill="FFFFFF"/>
          <w:lang w:eastAsia="zh-CN" w:bidi="ar"/>
        </w:rPr>
        <w:t>文化艺术品委员会的</w:t>
      </w:r>
      <w:r>
        <w:rPr>
          <w:rFonts w:hint="eastAsia" w:ascii="仿宋" w:hAnsi="仿宋" w:eastAsia="仿宋" w:cs="仿宋"/>
          <w:kern w:val="0"/>
          <w:sz w:val="32"/>
          <w:szCs w:val="32"/>
          <w:shd w:val="clear" w:color="auto" w:fill="FFFFFF"/>
          <w:lang w:bidi="ar"/>
        </w:rPr>
        <w:t>各项规章制度。</w:t>
      </w:r>
    </w:p>
    <w:p>
      <w:pPr>
        <w:widowControl/>
        <w:shd w:val="clear" w:color="auto" w:fill="FFFFFF"/>
        <w:wordWrap w:val="0"/>
        <w:jc w:val="left"/>
        <w:rPr>
          <w:rFonts w:ascii="仿宋" w:hAnsi="仿宋" w:eastAsia="仿宋" w:cs="仿宋"/>
          <w:sz w:val="32"/>
          <w:szCs w:val="32"/>
        </w:rPr>
      </w:pPr>
      <w:r>
        <w:rPr>
          <w:rFonts w:hint="eastAsia" w:ascii="仿宋" w:hAnsi="仿宋" w:eastAsia="仿宋" w:cs="仿宋"/>
          <w:kern w:val="0"/>
          <w:sz w:val="32"/>
          <w:szCs w:val="32"/>
          <w:shd w:val="clear" w:color="auto" w:fill="FFFFFF"/>
          <w:lang w:bidi="ar"/>
        </w:rPr>
        <w:t>（二）遵纪守法，诚信为本。在经营期间，未发生违约、违规、违法等负面事件，无不良信用记录。</w:t>
      </w:r>
    </w:p>
    <w:p>
      <w:pPr>
        <w:widowControl/>
        <w:shd w:val="clear" w:color="auto" w:fill="FFFFFF"/>
        <w:wordWrap w:val="0"/>
        <w:jc w:val="left"/>
        <w:rPr>
          <w:rFonts w:ascii="仿宋" w:hAnsi="仿宋" w:eastAsia="仿宋" w:cs="仿宋"/>
          <w:sz w:val="32"/>
          <w:szCs w:val="32"/>
        </w:rPr>
      </w:pPr>
      <w:r>
        <w:rPr>
          <w:rFonts w:hint="eastAsia" w:ascii="仿宋" w:hAnsi="仿宋" w:eastAsia="仿宋" w:cs="仿宋"/>
          <w:kern w:val="0"/>
          <w:sz w:val="32"/>
          <w:szCs w:val="32"/>
          <w:shd w:val="clear" w:color="auto" w:fill="FFFFFF"/>
          <w:lang w:bidi="ar"/>
        </w:rPr>
        <w:t>（三）维护本会的合法权益和声誉，按规定交纳会费，愿意承担社会责任，具有慈善公益之心。</w:t>
      </w:r>
    </w:p>
    <w:p>
      <w:pPr>
        <w:widowControl/>
        <w:shd w:val="clear" w:color="auto" w:fill="FFFFFF"/>
        <w:wordWrap w:val="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kern w:val="0"/>
          <w:sz w:val="32"/>
          <w:szCs w:val="32"/>
          <w:shd w:val="clear" w:color="auto" w:fill="FFFFFF"/>
          <w:lang w:bidi="ar"/>
        </w:rPr>
        <w:t>（四）热心、关心文化艺术品行业发展的相关单位或个人。</w:t>
      </w:r>
    </w:p>
    <w:p>
      <w:pPr>
        <w:adjustRightInd w:val="0"/>
        <w:snapToGrid w:val="0"/>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、委员享受的服务</w:t>
      </w:r>
    </w:p>
    <w:p>
      <w:pPr>
        <w:pStyle w:val="8"/>
        <w:adjustRightInd w:val="0"/>
        <w:snapToGrid w:val="0"/>
        <w:spacing w:line="360" w:lineRule="auto"/>
        <w:ind w:firstLine="0" w:firstLineChars="0"/>
        <w:rPr>
          <w:rFonts w:ascii="仿宋" w:hAnsi="仿宋" w:eastAsia="仿宋" w:cs="仿宋"/>
          <w:bCs/>
          <w:sz w:val="32"/>
          <w:szCs w:val="32"/>
        </w:rPr>
      </w:pPr>
      <w:r>
        <w:rPr>
          <w:rFonts w:hint="eastAsia" w:ascii="仿宋" w:hAnsi="仿宋" w:eastAsia="仿宋" w:cs="仿宋"/>
          <w:sz w:val="32"/>
          <w:szCs w:val="32"/>
          <w:shd w:val="clear" w:color="auto" w:fill="FFFFFF"/>
        </w:rPr>
        <w:t>（一）颁发中国旧货业协会文化艺术品委员会委员证书，作为</w:t>
      </w:r>
      <w:r>
        <w:rPr>
          <w:rStyle w:val="6"/>
          <w:rFonts w:hint="eastAsia" w:ascii="仿宋" w:hAnsi="仿宋" w:eastAsia="仿宋" w:cs="仿宋"/>
          <w:b w:val="0"/>
          <w:bCs/>
          <w:sz w:val="32"/>
          <w:szCs w:val="32"/>
          <w:shd w:val="clear" w:color="auto" w:fill="FFFFFF"/>
        </w:rPr>
        <w:t>开展文化艺术品交流活动时身份证明，具有合法效力，</w:t>
      </w:r>
      <w:r>
        <w:rPr>
          <w:rFonts w:hint="eastAsia" w:ascii="仿宋" w:hAnsi="仿宋" w:eastAsia="仿宋" w:cs="仿宋"/>
          <w:bCs/>
          <w:sz w:val="32"/>
          <w:szCs w:val="32"/>
          <w:shd w:val="clear" w:color="auto" w:fill="FFFFFF"/>
        </w:rPr>
        <w:t>唯一编号、官网查询。</w:t>
      </w:r>
    </w:p>
    <w:p>
      <w:pPr>
        <w:pStyle w:val="8"/>
        <w:adjustRightInd w:val="0"/>
        <w:snapToGrid w:val="0"/>
        <w:spacing w:line="360" w:lineRule="auto"/>
        <w:ind w:firstLine="0" w:firstLineChars="0"/>
        <w:rPr>
          <w:rFonts w:ascii="仿宋" w:hAnsi="仿宋" w:eastAsia="仿宋" w:cs="仿宋"/>
          <w:sz w:val="32"/>
          <w:szCs w:val="32"/>
        </w:rPr>
      </w:pPr>
      <w:r>
        <w:rPr>
          <w:rFonts w:hint="eastAsia" w:ascii="仿宋" w:hAnsi="仿宋" w:eastAsia="仿宋" w:cs="仿宋"/>
          <w:sz w:val="32"/>
          <w:szCs w:val="32"/>
          <w:shd w:val="clear" w:color="auto" w:fill="FFFFFF"/>
        </w:rPr>
        <w:t>（二）优先优惠参加本会举办的全国有关重大活动，在会刊中免费刊登会员单位名称。</w:t>
      </w:r>
    </w:p>
    <w:p>
      <w:pPr>
        <w:pStyle w:val="8"/>
        <w:adjustRightInd w:val="0"/>
        <w:snapToGrid w:val="0"/>
        <w:spacing w:line="360" w:lineRule="auto"/>
        <w:ind w:firstLine="0" w:firstLineChars="0"/>
        <w:rPr>
          <w:rFonts w:ascii="仿宋" w:hAnsi="仿宋" w:eastAsia="仿宋" w:cs="仿宋"/>
          <w:sz w:val="32"/>
          <w:szCs w:val="32"/>
        </w:rPr>
      </w:pPr>
      <w:r>
        <w:rPr>
          <w:rFonts w:hint="eastAsia" w:ascii="仿宋" w:hAnsi="仿宋" w:eastAsia="仿宋" w:cs="仿宋"/>
          <w:sz w:val="32"/>
          <w:szCs w:val="32"/>
          <w:shd w:val="clear" w:color="auto" w:fill="FFFFFF"/>
        </w:rPr>
        <w:t>（三）委员单位信息可申请在本会官网首页进行公示，促进行业内信息交流。</w:t>
      </w:r>
    </w:p>
    <w:p>
      <w:pPr>
        <w:pStyle w:val="8"/>
        <w:adjustRightInd w:val="0"/>
        <w:snapToGrid w:val="0"/>
        <w:spacing w:line="360" w:lineRule="auto"/>
        <w:ind w:firstLine="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shd w:val="clear" w:color="auto" w:fill="FFFFFF"/>
        </w:rPr>
        <w:t>（四）加入</w:t>
      </w:r>
      <w:r>
        <w:rPr>
          <w:rFonts w:hint="eastAsia" w:ascii="仿宋" w:hAnsi="仿宋" w:eastAsia="仿宋" w:cs="仿宋"/>
          <w:color w:val="000000" w:themeColor="text1"/>
          <w:sz w:val="32"/>
          <w:szCs w:val="32"/>
          <w14:textFill>
            <w14:solidFill>
              <w14:schemeClr w14:val="tx1"/>
            </w14:solidFill>
          </w14:textFill>
        </w:rPr>
        <w:t>“中字头”国家级行业组织，深厚的行业背景，可帮助委员提高行业影响力，扩大知名度，拓展人脉。</w:t>
      </w:r>
    </w:p>
    <w:p>
      <w:pPr>
        <w:pStyle w:val="8"/>
        <w:adjustRightInd w:val="0"/>
        <w:snapToGrid w:val="0"/>
        <w:spacing w:line="360" w:lineRule="auto"/>
        <w:ind w:firstLine="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（五）优先参与本会组织的专业交流研讨会，与知名专家探讨行业发展及经验交流，提升行业认识水平与高度。</w:t>
      </w:r>
    </w:p>
    <w:p>
      <w:pPr>
        <w:pStyle w:val="8"/>
        <w:adjustRightInd w:val="0"/>
        <w:snapToGrid w:val="0"/>
        <w:spacing w:line="360" w:lineRule="auto"/>
        <w:ind w:firstLine="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（六）委员</w:t>
      </w:r>
      <w:r>
        <w:rPr>
          <w:rFonts w:hint="eastAsia" w:ascii="仿宋" w:hAnsi="仿宋" w:eastAsia="仿宋" w:cs="仿宋"/>
          <w:color w:val="000000" w:themeColor="text1"/>
          <w:sz w:val="32"/>
          <w:szCs w:val="32"/>
          <w:lang w:eastAsia="zh-CN"/>
          <w14:textFill>
            <w14:solidFill>
              <w14:schemeClr w14:val="tx1"/>
            </w14:solidFill>
          </w14:textFill>
        </w:rPr>
        <w:t>在条件成熟时</w:t>
      </w:r>
      <w:r>
        <w:rPr>
          <w:rFonts w:hint="eastAsia" w:ascii="仿宋" w:hAnsi="仿宋" w:eastAsia="仿宋" w:cs="仿宋"/>
          <w:color w:val="000000" w:themeColor="text1"/>
          <w:sz w:val="32"/>
          <w:szCs w:val="32"/>
          <w14:textFill>
            <w14:solidFill>
              <w14:schemeClr w14:val="tx1"/>
            </w14:solidFill>
          </w14:textFill>
        </w:rPr>
        <w:t>可申请成立</w:t>
      </w:r>
      <w:r>
        <w:rPr>
          <w:rFonts w:hint="eastAsia" w:ascii="仿宋" w:hAnsi="仿宋" w:eastAsia="仿宋" w:cs="仿宋"/>
          <w:color w:val="000000" w:themeColor="text1"/>
          <w:sz w:val="32"/>
          <w:szCs w:val="32"/>
          <w:lang w:eastAsia="zh-CN"/>
          <w14:textFill>
            <w14:solidFill>
              <w14:schemeClr w14:val="tx1"/>
            </w14:solidFill>
          </w14:textFill>
        </w:rPr>
        <w:t>中国旧货业协会</w:t>
      </w:r>
      <w:r>
        <w:rPr>
          <w:rFonts w:hint="eastAsia" w:ascii="仿宋" w:hAnsi="仿宋" w:eastAsia="仿宋" w:cs="仿宋"/>
          <w:color w:val="000000" w:themeColor="text1"/>
          <w:sz w:val="32"/>
          <w:szCs w:val="32"/>
          <w14:textFill>
            <w14:solidFill>
              <w14:schemeClr w14:val="tx1"/>
            </w14:solidFill>
          </w14:textFill>
        </w:rPr>
        <w:t>文化艺术品委员会内设部门。</w:t>
      </w:r>
    </w:p>
    <w:p>
      <w:pPr>
        <w:pStyle w:val="8"/>
        <w:adjustRightInd w:val="0"/>
        <w:snapToGrid w:val="0"/>
        <w:spacing w:line="360" w:lineRule="auto"/>
        <w:ind w:firstLine="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（七）优先优惠推荐参加《艺术品鉴定估价师》职业培训，提高古旧艺术品鉴定评估水平和经营管理水平。</w:t>
      </w:r>
    </w:p>
    <w:p>
      <w:pPr>
        <w:pStyle w:val="8"/>
        <w:adjustRightInd w:val="0"/>
        <w:snapToGrid w:val="0"/>
        <w:spacing w:line="360" w:lineRule="auto"/>
        <w:ind w:firstLine="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shd w:val="clear" w:color="auto" w:fill="FFFFFF"/>
        </w:rPr>
        <w:t>（八）优先优惠</w:t>
      </w:r>
      <w:r>
        <w:rPr>
          <w:rFonts w:hint="eastAsia" w:ascii="仿宋" w:hAnsi="仿宋" w:eastAsia="仿宋" w:cs="仿宋"/>
          <w:color w:val="000000" w:themeColor="text1"/>
          <w:sz w:val="32"/>
          <w:szCs w:val="32"/>
          <w14:textFill>
            <w14:solidFill>
              <w14:schemeClr w14:val="tx1"/>
            </w14:solidFill>
          </w14:textFill>
        </w:rPr>
        <w:t>享受我会专家顾问团队提供的艺术品鉴定及咨询服务。</w:t>
      </w:r>
    </w:p>
    <w:p>
      <w:pPr>
        <w:pStyle w:val="8"/>
        <w:adjustRightInd w:val="0"/>
        <w:snapToGrid w:val="0"/>
        <w:spacing w:line="360" w:lineRule="auto"/>
        <w:ind w:firstLine="0" w:firstLineChars="0"/>
        <w:rPr>
          <w:rFonts w:ascii="仿宋" w:hAnsi="仿宋" w:eastAsia="仿宋" w:cs="仿宋"/>
          <w:sz w:val="32"/>
          <w:szCs w:val="32"/>
        </w:rPr>
      </w:pPr>
      <w:r>
        <w:rPr>
          <w:rFonts w:hint="eastAsia" w:ascii="仿宋" w:hAnsi="仿宋" w:eastAsia="仿宋" w:cs="仿宋"/>
          <w:sz w:val="32"/>
          <w:szCs w:val="32"/>
          <w:shd w:val="clear" w:color="auto" w:fill="FFFFFF"/>
        </w:rPr>
        <w:t>（九）如委员条件具备，且有申请意愿，经审核，可优先获聘本会</w:t>
      </w:r>
      <w:r>
        <w:rPr>
          <w:rFonts w:hint="eastAsia" w:ascii="仿宋" w:hAnsi="仿宋" w:eastAsia="仿宋" w:cs="仿宋"/>
          <w:sz w:val="32"/>
          <w:szCs w:val="32"/>
          <w:shd w:val="clear" w:color="auto" w:fill="FFFFFF"/>
          <w:lang w:eastAsia="zh-CN"/>
        </w:rPr>
        <w:t>鉴定</w:t>
      </w:r>
      <w:r>
        <w:rPr>
          <w:rFonts w:hint="eastAsia" w:ascii="仿宋" w:hAnsi="仿宋" w:eastAsia="仿宋" w:cs="仿宋"/>
          <w:sz w:val="32"/>
          <w:szCs w:val="32"/>
          <w:shd w:val="clear" w:color="auto" w:fill="FFFFFF"/>
        </w:rPr>
        <w:t>专家资格，参与公益鉴宝活动，服务社会。</w:t>
      </w:r>
    </w:p>
    <w:p>
      <w:pPr>
        <w:pStyle w:val="8"/>
        <w:adjustRightInd w:val="0"/>
        <w:snapToGrid w:val="0"/>
        <w:spacing w:line="360" w:lineRule="auto"/>
        <w:ind w:firstLine="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（十）优先参与本会不定期与国内外相关团体联合开展的艺术品交流合作项目。</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 xml:space="preserve">、会费标准 </w:t>
      </w:r>
      <w:r>
        <w:rPr>
          <w:rFonts w:hint="eastAsia" w:ascii="仿宋" w:hAnsi="仿宋" w:eastAsia="仿宋" w:cs="仿宋"/>
          <w:color w:val="000000" w:themeColor="text1"/>
          <w:sz w:val="32"/>
          <w:szCs w:val="32"/>
          <w14:textFill>
            <w14:solidFill>
              <w14:schemeClr w14:val="tx1"/>
            </w14:solidFill>
          </w14:textFill>
        </w:rPr>
        <w:t>500元/年</w:t>
      </w:r>
    </w:p>
    <w:p>
      <w:pPr>
        <w:adjustRightInd w:val="0"/>
        <w:snapToGrid w:val="0"/>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、入会程序</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（一）按要求填写《中国旧货业协会文化艺术品委员会委员申请表》，发至本会秘书处邮箱。委员提供的信息必须真实准确。</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（二）秘书处收到上述入会材料后进行审核，按程序报批。</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（三）经批准后，秘书处发通知。委员收到通知后需一次性交纳五年会费。</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汇款方式：对公账号</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名  称：中国旧货业协会</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开户行：北京银行甘家口支行</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账  号：0109 0315 5001 2010 5193 272</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注：对公汇款必须注明，中旧协文化委会费</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（四）收到会费后，本会将寄出委员证、铜牌、发票等材料。</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（五）委员服务正式生效。</w:t>
      </w:r>
    </w:p>
    <w:p>
      <w:pPr>
        <w:adjustRightInd w:val="0"/>
        <w:snapToGrid w:val="0"/>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、其他说明</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（一）委员名称、地址、联系方式等有关信息如发生变动，务必及时通知本会秘书处，以便保持联络。</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（二）委员如希望通过本会与相关部门进行沟通，或需本会支持或联合组织活动，请提前</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个月提交书面申请报告。</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委员如有任何触犯法律或违反本会有关规定的行为，一经核实，应承担全部责任。本会有权立即取消委员资格，终止提供有关委员服务，已交纳的会费不予退还。如给本会造成严重负面影响，还将追究其有关法律责任。</w:t>
      </w:r>
    </w:p>
    <w:p>
      <w:pPr>
        <w:adjustRightInd w:val="0"/>
        <w:snapToGrid w:val="0"/>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六</w:t>
      </w:r>
      <w:bookmarkStart w:id="0" w:name="_GoBack"/>
      <w:bookmarkEnd w:id="0"/>
      <w:r>
        <w:rPr>
          <w:rFonts w:hint="eastAsia" w:ascii="仿宋" w:hAnsi="仿宋" w:eastAsia="仿宋" w:cs="仿宋"/>
          <w:b/>
          <w:bCs/>
          <w:color w:val="000000" w:themeColor="text1"/>
          <w:sz w:val="32"/>
          <w:szCs w:val="32"/>
          <w14:textFill>
            <w14:solidFill>
              <w14:schemeClr w14:val="tx1"/>
            </w14:solidFill>
          </w14:textFill>
        </w:rPr>
        <w:t>、联系方式</w:t>
      </w:r>
    </w:p>
    <w:p>
      <w:pPr>
        <w:adjustRightInd w:val="0"/>
        <w:snapToGrid w:val="0"/>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地址：北京市大兴区北兴路东段2号院A幢501室</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电话：010-57482316、010-57142632　　　       </w:t>
      </w:r>
    </w:p>
    <w:p>
      <w:pPr>
        <w:adjustRightInd w:val="0"/>
        <w:snapToGrid w:val="0"/>
        <w:spacing w:line="360" w:lineRule="auto"/>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网址：http://www.cawcc.org.cn</w:t>
      </w:r>
      <w:r>
        <w:rPr>
          <w:rFonts w:hint="eastAsia"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邮箱：cawcc2017@163.com</w:t>
      </w:r>
    </w:p>
    <w:p>
      <w:pPr>
        <w:adjustRightInd w:val="0"/>
        <w:snapToGrid w:val="0"/>
        <w:spacing w:line="360" w:lineRule="auto"/>
        <w:ind w:firstLine="64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inline distT="0" distB="0" distL="114300" distR="114300">
            <wp:extent cx="2315210" cy="2315210"/>
            <wp:effectExtent l="0" t="0" r="8890" b="8890"/>
            <wp:docPr id="5" name="图片 5" descr="qrcode_for_gh_a9f4fd9f2150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code_for_gh_a9f4fd9f2150_344"/>
                    <pic:cNvPicPr>
                      <a:picLocks noChangeAspect="1"/>
                    </pic:cNvPicPr>
                  </pic:nvPicPr>
                  <pic:blipFill>
                    <a:blip r:embed="rId5"/>
                    <a:stretch>
                      <a:fillRect/>
                    </a:stretch>
                  </pic:blipFill>
                  <pic:spPr>
                    <a:xfrm>
                      <a:off x="0" y="0"/>
                      <a:ext cx="2315210" cy="2315210"/>
                    </a:xfrm>
                    <a:prstGeom prst="rect">
                      <a:avLst/>
                    </a:prstGeom>
                  </pic:spPr>
                </pic:pic>
              </a:graphicData>
            </a:graphic>
          </wp:inline>
        </w:drawing>
      </w:r>
    </w:p>
    <w:p>
      <w:pPr>
        <w:adjustRightInd w:val="0"/>
        <w:snapToGrid w:val="0"/>
        <w:spacing w:line="360" w:lineRule="auto"/>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官方微信：cawcc2017</w:t>
      </w:r>
    </w:p>
    <w:p>
      <w:pPr>
        <w:adjustRightInd w:val="0"/>
        <w:snapToGrid w:val="0"/>
        <w:spacing w:line="360" w:lineRule="auto"/>
        <w:rPr>
          <w:rFonts w:ascii="仿宋" w:hAnsi="仿宋" w:eastAsia="仿宋" w:cs="仿宋"/>
          <w:color w:val="000000" w:themeColor="text1"/>
          <w:sz w:val="32"/>
          <w:szCs w:val="32"/>
          <w14:textFill>
            <w14:solidFill>
              <w14:schemeClr w14:val="tx1"/>
            </w14:solidFill>
          </w14:textFill>
        </w:rPr>
      </w:pPr>
    </w:p>
    <w:p>
      <w:pPr>
        <w:adjustRightInd w:val="0"/>
        <w:snapToGrid w:val="0"/>
        <w:spacing w:line="360" w:lineRule="auto"/>
        <w:rPr>
          <w:rFonts w:ascii="仿宋" w:hAnsi="仿宋" w:eastAsia="仿宋" w:cs="仿宋"/>
          <w:sz w:val="32"/>
          <w:szCs w:val="32"/>
        </w:rPr>
      </w:pPr>
    </w:p>
    <w:p>
      <w:pPr>
        <w:adjustRightInd w:val="0"/>
        <w:snapToGrid w:val="0"/>
        <w:spacing w:line="360" w:lineRule="auto"/>
        <w:jc w:val="right"/>
        <w:rPr>
          <w:rFonts w:ascii="仿宋" w:hAnsi="仿宋" w:eastAsia="仿宋" w:cs="仿宋"/>
          <w:sz w:val="32"/>
          <w:szCs w:val="32"/>
        </w:rPr>
      </w:pPr>
      <w:r>
        <w:rPr>
          <w:rFonts w:hint="eastAsia" w:ascii="仿宋" w:hAnsi="仿宋" w:eastAsia="仿宋" w:cs="仿宋"/>
          <w:sz w:val="32"/>
          <w:szCs w:val="32"/>
        </w:rPr>
        <w:t>中国旧货业协会文化艺术品委员会</w:t>
      </w:r>
    </w:p>
    <w:p>
      <w:pPr>
        <w:adjustRightInd w:val="0"/>
        <w:snapToGrid w:val="0"/>
        <w:spacing w:line="360" w:lineRule="auto"/>
        <w:ind w:firstLine="4800" w:firstLineChars="1500"/>
        <w:rPr>
          <w:rFonts w:ascii="仿宋" w:hAnsi="仿宋" w:eastAsia="仿宋" w:cs="仿宋"/>
          <w:sz w:val="32"/>
          <w:szCs w:val="32"/>
        </w:rPr>
      </w:pPr>
      <w:r>
        <w:rPr>
          <w:rFonts w:hint="eastAsia" w:ascii="仿宋" w:hAnsi="仿宋" w:eastAsia="仿宋" w:cs="仿宋"/>
          <w:sz w:val="32"/>
          <w:szCs w:val="32"/>
        </w:rPr>
        <w:t>2018年3月29日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E344D0"/>
    <w:multiLevelType w:val="singleLevel"/>
    <w:tmpl w:val="EEE344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B1910"/>
    <w:rsid w:val="00A52E28"/>
    <w:rsid w:val="00ED3000"/>
    <w:rsid w:val="7ABB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spacing w:line="500" w:lineRule="exact"/>
      <w:ind w:firstLine="600" w:firstLineChars="200"/>
    </w:pPr>
    <w:rPr>
      <w:rFonts w:ascii="仿宋_GB2312" w:eastAsia="仿宋_GB2312"/>
      <w:sz w:val="3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2018-03-14T14:48:00Z</dcterms:created>
  <dc:creator>中艺藏</dc:creator>
  <cp:lastModifiedBy>中艺藏</cp:lastModifiedBy>
  <dcterms:modified xsi:type="dcterms:W3CDTF">2018-04-06T09:29:24Z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